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90588" cy="8087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88" cy="808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RURAL DA AMAZÔNIA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SUPERINTENDÊNCIA DE TECNOLOGIAS DA INFORMAÇÃO E COMUNICAÇÃO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DIVISÃO DE SISTEMAS DE INFORMAÇÃO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FORMULÁRIO DE REQUISIÇÃO DE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CADASTRO DE USUÁRIO</w:t>
      </w:r>
      <w:r w:rsidDel="00000000" w:rsidR="00000000" w:rsidRPr="00000000">
        <w:rPr>
          <w:b w:val="1"/>
          <w:sz w:val="32"/>
          <w:szCs w:val="32"/>
          <w:rtl w:val="0"/>
        </w:rPr>
        <w:t xml:space="preserve"> PARA ACESSO AOS SIG-UFRA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Formulário, versão 1. 21 de janeiro de 2021.</w:t>
      </w:r>
    </w:p>
    <w:p w:rsidR="00000000" w:rsidDel="00000000" w:rsidP="00000000" w:rsidRDefault="00000000" w:rsidRPr="00000000" w14:paraId="00000007">
      <w:pPr>
        <w:spacing w:before="240" w:line="240" w:lineRule="auto"/>
        <w:ind w:lef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Orientações gerais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formulário só deve ser utilizado caso o colaborador que requisita credenciais de acesso </w:t>
      </w:r>
      <w:r w:rsidDel="00000000" w:rsidR="00000000" w:rsidRPr="00000000">
        <w:rPr>
          <w:b w:val="1"/>
          <w:sz w:val="24"/>
          <w:szCs w:val="24"/>
          <w:rtl w:val="0"/>
        </w:rPr>
        <w:t xml:space="preserve">NÃO possua</w:t>
      </w:r>
      <w:r w:rsidDel="00000000" w:rsidR="00000000" w:rsidRPr="00000000">
        <w:rPr>
          <w:sz w:val="24"/>
          <w:szCs w:val="24"/>
          <w:rtl w:val="0"/>
        </w:rPr>
        <w:t xml:space="preserve"> matrícula (de aluno da UFRA) nem matrícula SIAPE (servidor). Caso o colaborador possua matrícula (de aluno da UFRA), ele deve realizar o seu autocadastro independentemente, acessando o link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sigaa.ufra.edu.br</w:t>
        </w:r>
      </w:hyperlink>
      <w:r w:rsidDel="00000000" w:rsidR="00000000" w:rsidRPr="00000000">
        <w:rPr>
          <w:sz w:val="24"/>
          <w:szCs w:val="24"/>
          <w:rtl w:val="0"/>
        </w:rPr>
        <w:t xml:space="preserve"> e clicando em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Login</w:t>
      </w:r>
      <w:r w:rsidDel="00000000" w:rsidR="00000000" w:rsidRPr="00000000">
        <w:rPr>
          <w:sz w:val="24"/>
          <w:szCs w:val="24"/>
          <w:rtl w:val="0"/>
        </w:rPr>
        <w:t xml:space="preserve"> e em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Cadastre-se</w:t>
      </w:r>
      <w:r w:rsidDel="00000000" w:rsidR="00000000" w:rsidRPr="00000000">
        <w:rPr>
          <w:sz w:val="24"/>
          <w:szCs w:val="24"/>
          <w:rtl w:val="0"/>
        </w:rPr>
        <w:t xml:space="preserve">. Caso o colaborador possua matrícula SIAPE (servidor), ele deve realizar o seu autocadastro independentemente, acessando o link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sipac.ufra.edu.br</w:t>
        </w:r>
      </w:hyperlink>
      <w:r w:rsidDel="00000000" w:rsidR="00000000" w:rsidRPr="00000000">
        <w:rPr>
          <w:sz w:val="24"/>
          <w:szCs w:val="24"/>
          <w:rtl w:val="0"/>
        </w:rPr>
        <w:t xml:space="preserve"> e clicando em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Entrar no Sistema</w:t>
      </w:r>
      <w:r w:rsidDel="00000000" w:rsidR="00000000" w:rsidRPr="00000000">
        <w:rPr>
          <w:sz w:val="24"/>
          <w:szCs w:val="24"/>
          <w:rtl w:val="0"/>
        </w:rPr>
        <w:t xml:space="preserve"> e em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Cadastre-se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Este formulário deve ser preenchido pela chefia do colaborador que necessita de credenciais de acesso e deve ser enviado </w:t>
      </w:r>
      <w:r w:rsidDel="00000000" w:rsidR="00000000" w:rsidRPr="00000000">
        <w:rPr>
          <w:b w:val="1"/>
          <w:sz w:val="24"/>
          <w:szCs w:val="24"/>
          <w:rtl w:val="0"/>
        </w:rPr>
        <w:t xml:space="preserve">via processo SIPAC exclusivamente assinado digitalmente</w:t>
      </w:r>
      <w:r w:rsidDel="00000000" w:rsidR="00000000" w:rsidRPr="00000000">
        <w:rPr>
          <w:sz w:val="24"/>
          <w:szCs w:val="24"/>
          <w:rtl w:val="0"/>
        </w:rPr>
        <w:t xml:space="preserve"> para a unidade DSIN/ STIC.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Este formulário deve ser cadastrado como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DOCUMENTO RESTRITO </w:t>
      </w:r>
      <w:r w:rsidDel="00000000" w:rsidR="00000000" w:rsidRPr="00000000">
        <w:rPr>
          <w:sz w:val="24"/>
          <w:szCs w:val="24"/>
          <w:rtl w:val="0"/>
        </w:rPr>
        <w:t xml:space="preserve">no processo SIPAC, uma vez que carrega informações pessoais sensíveis.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formulário</w:t>
      </w:r>
      <w:r w:rsidDel="00000000" w:rsidR="00000000" w:rsidRPr="00000000">
        <w:rPr>
          <w:sz w:val="24"/>
          <w:szCs w:val="24"/>
          <w:rtl w:val="0"/>
        </w:rPr>
        <w:t xml:space="preserve"> se destina ao cadastro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um único colaborador</w:t>
      </w:r>
      <w:r w:rsidDel="00000000" w:rsidR="00000000" w:rsidRPr="00000000">
        <w:rPr>
          <w:sz w:val="24"/>
          <w:szCs w:val="24"/>
          <w:rtl w:val="0"/>
        </w:rPr>
        <w:t xml:space="preserve"> que necessita de credenciais de acesso.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Todas as informações deste formulário devem se referir ao colaborador que necessita de credenciais de acesso.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Todos os campos deste formulário são de preenchimento obrigatório</w:t>
      </w:r>
      <w:r w:rsidDel="00000000" w:rsidR="00000000" w:rsidRPr="00000000">
        <w:rPr>
          <w:b w:val="1"/>
          <w:sz w:val="24"/>
          <w:szCs w:val="24"/>
          <w:rtl w:val="0"/>
        </w:rPr>
        <w:t xml:space="preserve">, EXCETO o campo UNIDADE(S) EXTRA(S).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login e a senha provisória do novo usuário serão enviados para o endereço de e-mail cadastrado. A senha provisória </w:t>
      </w:r>
      <w:r w:rsidDel="00000000" w:rsidR="00000000" w:rsidRPr="00000000">
        <w:rPr>
          <w:b w:val="1"/>
          <w:sz w:val="24"/>
          <w:szCs w:val="24"/>
          <w:rtl w:val="0"/>
        </w:rPr>
        <w:t xml:space="preserve">deve ser alterada imediatamente</w:t>
      </w:r>
      <w:r w:rsidDel="00000000" w:rsidR="00000000" w:rsidRPr="00000000">
        <w:rPr>
          <w:sz w:val="24"/>
          <w:szCs w:val="24"/>
          <w:rtl w:val="0"/>
        </w:rPr>
        <w:t xml:space="preserve"> no primeiro acesso do colaborador.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campo E-MAIL deve ser preenchido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preferencialmente </w:t>
      </w:r>
      <w:r w:rsidDel="00000000" w:rsidR="00000000" w:rsidRPr="00000000">
        <w:rPr>
          <w:sz w:val="24"/>
          <w:szCs w:val="24"/>
          <w:rtl w:val="0"/>
        </w:rPr>
        <w:t xml:space="preserve">com um endereço de e-mail institucional.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campo UNIDADE DE USUÁRIO deve ser preenchido com a unidade mais específica pela qual o usuário executará mais operações.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campo UNIDADE(S) EXTRA(S) pode conter outra(s) unidade(s) pela(s) qual(is) o usuário executará operações nos SIGs. Este campo é de preenchimento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before="120" w:line="240" w:lineRule="auto"/>
        <w:jc w:val="both"/>
        <w:rPr>
          <w:sz w:val="24"/>
          <w:szCs w:val="24"/>
        </w:rPr>
        <w:sectPr>
          <w:footerReference r:id="rId9" w:type="default"/>
          <w:pgSz w:h="16838" w:w="11906" w:orient="portrait"/>
          <w:pgMar w:bottom="1133.8582677165355" w:top="1133.8582677165355" w:left="850.3937007874016" w:right="850.3937007874016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="240" w:lineRule="auto"/>
        <w:ind w:lef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 Formulário</w:t>
      </w:r>
    </w:p>
    <w:p w:rsidR="00000000" w:rsidDel="00000000" w:rsidP="00000000" w:rsidRDefault="00000000" w:rsidRPr="00000000" w14:paraId="00000014">
      <w:pPr>
        <w:spacing w:before="12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2865"/>
        <w:gridCol w:w="1740"/>
        <w:gridCol w:w="1920"/>
        <w:tblGridChange w:id="0">
          <w:tblGrid>
            <w:gridCol w:w="3660"/>
            <w:gridCol w:w="2865"/>
            <w:gridCol w:w="1740"/>
            <w:gridCol w:w="1920"/>
          </w:tblGrid>
        </w:tblGridChange>
      </w:tblGrid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USUÁRIO: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(marque apenas 1 opção)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CONSIGNATÁRIO( )   CONSULTOR( )   COOPERAÇÃO( )   CREDOR( )   CONCEDENTE DE ESTÁGIO( )   TERCEIRIZADO( )   OUTRO(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PESSOA: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(marque apenas 1 opção)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FÍSICA( )   JURÍDICA( )</w:t>
            </w:r>
          </w:p>
        </w:tc>
      </w:tr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CPF/ CNPJ: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SEXO: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(marque apenas 1 opção)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MASCULINO( )   FEMININO( )   OUTRO( )</w:t>
            </w:r>
          </w:p>
        </w:tc>
      </w:tr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NASCIMENTO: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 DE USUÁRIO: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UNIDADE(S) EXTRA(S):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(opcional)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3.8582677165355" w:top="1133.8582677165355" w:left="850.3937007874016" w:right="850.393700787401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10200.0" w:type="dxa"/>
      <w:jc w:val="center"/>
      <w:tblLayout w:type="fixed"/>
      <w:tblLook w:val="0600"/>
    </w:tblPr>
    <w:tblGrid>
      <w:gridCol w:w="9315"/>
      <w:gridCol w:w="885"/>
      <w:tblGridChange w:id="0">
        <w:tblGrid>
          <w:gridCol w:w="9315"/>
          <w:gridCol w:w="885"/>
        </w:tblGrid>
      </w:tblGridChange>
    </w:tblGrid>
    <w:t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F">
          <w:pPr>
            <w:spacing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Universidade Federal Rural da Amazônia ‒ UFRA</w:t>
          </w:r>
        </w:p>
        <w:p w:rsidR="00000000" w:rsidDel="00000000" w:rsidP="00000000" w:rsidRDefault="00000000" w:rsidRPr="00000000" w14:paraId="00000040">
          <w:pPr>
            <w:spacing w:line="240" w:lineRule="auto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Av. Presidente Tancredo Neves, nº 2501. Terra Firme. Belém. PA. Brasil. CEP: 66077-830</w:t>
          </w:r>
        </w:p>
        <w:p w:rsidR="00000000" w:rsidDel="00000000" w:rsidP="00000000" w:rsidRDefault="00000000" w:rsidRPr="00000000" w14:paraId="00000041">
          <w:pPr>
            <w:spacing w:line="240" w:lineRule="auto"/>
            <w:jc w:val="center"/>
            <w:rPr>
              <w:b w:val="1"/>
              <w:sz w:val="16"/>
              <w:szCs w:val="16"/>
            </w:rPr>
          </w:pPr>
          <w:hyperlink r:id="rId1">
            <w:r w:rsidDel="00000000" w:rsidR="00000000" w:rsidRPr="00000000">
              <w:rPr>
                <w:color w:val="1155cc"/>
                <w:sz w:val="16"/>
                <w:szCs w:val="16"/>
                <w:u w:val="single"/>
                <w:rtl w:val="0"/>
              </w:rPr>
              <w:t xml:space="preserve">http://ufra.edu.br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42">
          <w:pPr>
            <w:widowControl w:val="0"/>
            <w:spacing w:line="240" w:lineRule="auto"/>
            <w:jc w:val="right"/>
            <w:rPr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sigaa.ufra.edu.br/sigaa/" TargetMode="External"/><Relationship Id="rId8" Type="http://schemas.openxmlformats.org/officeDocument/2006/relationships/hyperlink" Target="https://sipac.ufra.edu.br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ufr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